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DA32A8" w14:textId="7427B687" w:rsidR="00872D81" w:rsidRPr="00D9238F" w:rsidRDefault="00C36CF0">
      <w:pPr>
        <w:tabs>
          <w:tab w:val="left" w:pos="8023"/>
        </w:tabs>
        <w:spacing w:before="61"/>
        <w:ind w:left="100"/>
        <w:rPr>
          <w:b/>
          <w:iCs/>
          <w:sz w:val="24"/>
        </w:rPr>
      </w:pPr>
      <w:bookmarkStart w:id="0" w:name="_Hlk135657119"/>
      <w:bookmarkEnd w:id="0"/>
      <w:r>
        <w:rPr>
          <w:b/>
          <w:sz w:val="24"/>
        </w:rPr>
        <w:t>CENWP-OD-</w:t>
      </w:r>
      <w:r w:rsidR="00D9238F">
        <w:rPr>
          <w:b/>
          <w:iCs/>
          <w:sz w:val="24"/>
        </w:rPr>
        <w:t>B</w:t>
      </w:r>
      <w:r>
        <w:rPr>
          <w:b/>
          <w:i/>
          <w:sz w:val="24"/>
        </w:rPr>
        <w:tab/>
      </w:r>
      <w:r w:rsidR="00897850">
        <w:rPr>
          <w:b/>
          <w:iCs/>
          <w:sz w:val="24"/>
        </w:rPr>
        <w:t>06 July</w:t>
      </w:r>
      <w:r w:rsidR="00D9238F">
        <w:rPr>
          <w:b/>
          <w:iCs/>
          <w:sz w:val="24"/>
        </w:rPr>
        <w:t xml:space="preserve"> 2023</w:t>
      </w:r>
    </w:p>
    <w:p w14:paraId="52D6336B" w14:textId="77777777" w:rsidR="00872D81" w:rsidRDefault="00872D81">
      <w:pPr>
        <w:pStyle w:val="BodyText"/>
        <w:spacing w:before="3"/>
        <w:rPr>
          <w:b/>
          <w:i/>
          <w:sz w:val="31"/>
        </w:rPr>
      </w:pPr>
    </w:p>
    <w:p w14:paraId="7E7F6848" w14:textId="74A18D9E" w:rsidR="00872D81" w:rsidRDefault="00C36CF0">
      <w:pPr>
        <w:ind w:left="100"/>
        <w:rPr>
          <w:b/>
          <w:i/>
          <w:sz w:val="24"/>
        </w:rPr>
      </w:pPr>
      <w:r>
        <w:rPr>
          <w:b/>
          <w:sz w:val="24"/>
        </w:rPr>
        <w:t>MEMORANDUM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RECORD</w:t>
      </w:r>
      <w:r>
        <w:rPr>
          <w:b/>
          <w:spacing w:val="4"/>
          <w:sz w:val="24"/>
        </w:rPr>
        <w:t xml:space="preserve"> </w:t>
      </w:r>
    </w:p>
    <w:p w14:paraId="78D09F3E" w14:textId="77777777" w:rsidR="00872D81" w:rsidRDefault="00872D81">
      <w:pPr>
        <w:pStyle w:val="BodyText"/>
        <w:spacing w:before="3"/>
        <w:rPr>
          <w:b/>
          <w:i/>
          <w:sz w:val="31"/>
        </w:rPr>
      </w:pPr>
    </w:p>
    <w:p w14:paraId="767A0EEC" w14:textId="6844097A" w:rsidR="00872D81" w:rsidRPr="00D9238F" w:rsidRDefault="00C36CF0">
      <w:pPr>
        <w:ind w:left="100"/>
        <w:rPr>
          <w:b/>
          <w:iCs/>
          <w:sz w:val="24"/>
        </w:rPr>
      </w:pPr>
      <w:r>
        <w:rPr>
          <w:b/>
          <w:sz w:val="24"/>
        </w:rPr>
        <w:t>SUBJECT:</w:t>
      </w:r>
      <w:r>
        <w:rPr>
          <w:b/>
          <w:spacing w:val="-2"/>
          <w:sz w:val="24"/>
        </w:rPr>
        <w:t xml:space="preserve"> </w:t>
      </w:r>
      <w:r w:rsidR="00D9238F">
        <w:rPr>
          <w:b/>
          <w:iCs/>
          <w:sz w:val="24"/>
        </w:rPr>
        <w:t>2</w:t>
      </w:r>
      <w:r w:rsidR="00466577">
        <w:rPr>
          <w:b/>
          <w:iCs/>
          <w:sz w:val="24"/>
        </w:rPr>
        <w:t>3</w:t>
      </w:r>
      <w:r w:rsidR="00D9238F">
        <w:rPr>
          <w:b/>
          <w:iCs/>
          <w:sz w:val="24"/>
        </w:rPr>
        <w:t>BON</w:t>
      </w:r>
      <w:r w:rsidR="00466577">
        <w:rPr>
          <w:b/>
          <w:iCs/>
          <w:sz w:val="24"/>
        </w:rPr>
        <w:t>0</w:t>
      </w:r>
      <w:r w:rsidR="00897850">
        <w:rPr>
          <w:b/>
          <w:iCs/>
          <w:sz w:val="24"/>
        </w:rPr>
        <w:t xml:space="preserve">44 </w:t>
      </w:r>
      <w:r w:rsidR="00D9238F">
        <w:rPr>
          <w:b/>
          <w:iCs/>
          <w:sz w:val="24"/>
        </w:rPr>
        <w:t xml:space="preserve">MFR </w:t>
      </w:r>
      <w:r>
        <w:rPr>
          <w:b/>
          <w:iCs/>
          <w:sz w:val="24"/>
        </w:rPr>
        <w:t>WA Shore UMTJ RB2</w:t>
      </w:r>
      <w:r w:rsidR="00897850">
        <w:rPr>
          <w:b/>
          <w:iCs/>
          <w:sz w:val="24"/>
        </w:rPr>
        <w:t xml:space="preserve"> Pacific</w:t>
      </w:r>
      <w:r>
        <w:rPr>
          <w:b/>
          <w:iCs/>
          <w:sz w:val="24"/>
        </w:rPr>
        <w:t xml:space="preserve"> Lamprey Mortalit</w:t>
      </w:r>
      <w:r w:rsidR="00897850">
        <w:rPr>
          <w:b/>
          <w:iCs/>
          <w:sz w:val="24"/>
        </w:rPr>
        <w:t>ies</w:t>
      </w:r>
    </w:p>
    <w:p w14:paraId="439B683F" w14:textId="77777777" w:rsidR="00872D81" w:rsidRDefault="00872D81">
      <w:pPr>
        <w:pStyle w:val="BodyText"/>
        <w:rPr>
          <w:b/>
          <w:sz w:val="26"/>
        </w:rPr>
      </w:pPr>
    </w:p>
    <w:p w14:paraId="3BFB241C" w14:textId="77777777" w:rsidR="00872D81" w:rsidRDefault="00872D81">
      <w:pPr>
        <w:pStyle w:val="BodyText"/>
        <w:spacing w:before="7"/>
        <w:rPr>
          <w:b/>
          <w:sz w:val="32"/>
        </w:rPr>
      </w:pPr>
    </w:p>
    <w:p w14:paraId="1F758056" w14:textId="10CFD698" w:rsidR="00D9238F" w:rsidRDefault="00D9238F" w:rsidP="00D9238F">
      <w:pPr>
        <w:rPr>
          <w:sz w:val="24"/>
          <w:szCs w:val="24"/>
        </w:rPr>
      </w:pPr>
      <w:r>
        <w:rPr>
          <w:sz w:val="24"/>
          <w:szCs w:val="24"/>
        </w:rPr>
        <w:t xml:space="preserve">On </w:t>
      </w:r>
      <w:r w:rsidR="00897850">
        <w:rPr>
          <w:sz w:val="24"/>
          <w:szCs w:val="24"/>
        </w:rPr>
        <w:t>06</w:t>
      </w:r>
      <w:r>
        <w:rPr>
          <w:sz w:val="24"/>
          <w:szCs w:val="24"/>
        </w:rPr>
        <w:t xml:space="preserve"> </w:t>
      </w:r>
      <w:r w:rsidR="00C36CF0">
        <w:rPr>
          <w:sz w:val="24"/>
          <w:szCs w:val="24"/>
        </w:rPr>
        <w:t>Ju</w:t>
      </w:r>
      <w:r w:rsidR="00897850">
        <w:rPr>
          <w:sz w:val="24"/>
          <w:szCs w:val="24"/>
        </w:rPr>
        <w:t>ly</w:t>
      </w:r>
      <w:r>
        <w:rPr>
          <w:sz w:val="24"/>
          <w:szCs w:val="24"/>
        </w:rPr>
        <w:t xml:space="preserve">, </w:t>
      </w:r>
      <w:r w:rsidR="00C36CF0">
        <w:rPr>
          <w:sz w:val="24"/>
          <w:szCs w:val="24"/>
        </w:rPr>
        <w:t xml:space="preserve">Bonneville Fisheries discovered </w:t>
      </w:r>
      <w:r w:rsidR="00897850">
        <w:rPr>
          <w:sz w:val="24"/>
          <w:szCs w:val="24"/>
        </w:rPr>
        <w:t>two</w:t>
      </w:r>
      <w:r w:rsidR="00C36CF0">
        <w:rPr>
          <w:sz w:val="24"/>
          <w:szCs w:val="24"/>
        </w:rPr>
        <w:t xml:space="preserve"> adult Pacific Lamprey mortalit</w:t>
      </w:r>
      <w:r w:rsidR="00897850">
        <w:rPr>
          <w:sz w:val="24"/>
          <w:szCs w:val="24"/>
        </w:rPr>
        <w:t>ies</w:t>
      </w:r>
      <w:r w:rsidR="00C36CF0">
        <w:rPr>
          <w:sz w:val="24"/>
          <w:szCs w:val="24"/>
        </w:rPr>
        <w:t xml:space="preserve"> in</w:t>
      </w:r>
      <w:r w:rsidR="00897850">
        <w:rPr>
          <w:sz w:val="24"/>
          <w:szCs w:val="24"/>
        </w:rPr>
        <w:t xml:space="preserve"> the UMTJ</w:t>
      </w:r>
      <w:r w:rsidR="00C36CF0">
        <w:rPr>
          <w:sz w:val="24"/>
          <w:szCs w:val="24"/>
        </w:rPr>
        <w:t xml:space="preserve"> Rest Box 2 (UMTJ RB2) of the Washington Shore Lamprey Passage System. The fish was scanned for PIT tags, inspected, and returned to the river.</w:t>
      </w:r>
    </w:p>
    <w:p w14:paraId="555F898C" w14:textId="10684237" w:rsidR="00872D81" w:rsidRDefault="00897850">
      <w:pPr>
        <w:pStyle w:val="BodyText"/>
        <w:rPr>
          <w:i/>
          <w:sz w:val="26"/>
        </w:rPr>
      </w:pPr>
      <w:r>
        <w:rPr>
          <w:i/>
          <w:noProof/>
        </w:rPr>
        <w:drawing>
          <wp:anchor distT="0" distB="0" distL="114300" distR="114300" simplePos="0" relativeHeight="251658240" behindDoc="0" locked="0" layoutInCell="1" allowOverlap="1" wp14:anchorId="5BF90C87" wp14:editId="77CD9788">
            <wp:simplePos x="0" y="0"/>
            <wp:positionH relativeFrom="margin">
              <wp:posOffset>1773555</wp:posOffset>
            </wp:positionH>
            <wp:positionV relativeFrom="paragraph">
              <wp:posOffset>20955</wp:posOffset>
            </wp:positionV>
            <wp:extent cx="2371090" cy="6820535"/>
            <wp:effectExtent l="4127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14" t="14035" r="32784" b="91"/>
                    <a:stretch/>
                  </pic:blipFill>
                  <pic:spPr bwMode="auto">
                    <a:xfrm rot="5400000">
                      <a:off x="0" y="0"/>
                      <a:ext cx="2371090" cy="6820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2C9846" w14:textId="77777777" w:rsidR="00872D81" w:rsidRDefault="00872D81">
      <w:pPr>
        <w:pStyle w:val="BodyText"/>
        <w:spacing w:before="1"/>
        <w:rPr>
          <w:i/>
          <w:sz w:val="33"/>
        </w:rPr>
      </w:pPr>
    </w:p>
    <w:p w14:paraId="42DA9C28" w14:textId="7F2A72E9" w:rsidR="00872D81" w:rsidRDefault="00C36CF0">
      <w:pPr>
        <w:pStyle w:val="ListParagraph"/>
        <w:numPr>
          <w:ilvl w:val="0"/>
          <w:numId w:val="1"/>
        </w:numPr>
        <w:tabs>
          <w:tab w:val="left" w:pos="821"/>
        </w:tabs>
        <w:spacing w:before="0"/>
        <w:ind w:hanging="361"/>
        <w:rPr>
          <w:sz w:val="24"/>
        </w:rPr>
      </w:pPr>
      <w:r>
        <w:rPr>
          <w:sz w:val="24"/>
        </w:rPr>
        <w:t>Species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 w:rsidR="00D9238F">
        <w:rPr>
          <w:sz w:val="24"/>
        </w:rPr>
        <w:t xml:space="preserve"> </w:t>
      </w:r>
      <w:r>
        <w:rPr>
          <w:sz w:val="24"/>
        </w:rPr>
        <w:t>Pacific Lamprey</w:t>
      </w:r>
      <w:r w:rsidR="000E4877">
        <w:rPr>
          <w:sz w:val="24"/>
        </w:rPr>
        <w:t xml:space="preserve"> (</w:t>
      </w:r>
      <w:proofErr w:type="spellStart"/>
      <w:r w:rsidR="000E4877">
        <w:rPr>
          <w:i/>
          <w:iCs/>
          <w:sz w:val="24"/>
        </w:rPr>
        <w:t>Entosphenus</w:t>
      </w:r>
      <w:proofErr w:type="spellEnd"/>
      <w:r w:rsidR="000E4877">
        <w:rPr>
          <w:i/>
          <w:iCs/>
          <w:sz w:val="24"/>
        </w:rPr>
        <w:t xml:space="preserve"> </w:t>
      </w:r>
      <w:proofErr w:type="spellStart"/>
      <w:r w:rsidR="000E4877">
        <w:rPr>
          <w:i/>
          <w:iCs/>
          <w:sz w:val="24"/>
        </w:rPr>
        <w:t>tridentatus</w:t>
      </w:r>
      <w:proofErr w:type="spellEnd"/>
      <w:r w:rsidR="000E4877">
        <w:rPr>
          <w:i/>
          <w:iCs/>
          <w:sz w:val="24"/>
        </w:rPr>
        <w:t>)</w:t>
      </w:r>
    </w:p>
    <w:p w14:paraId="57A5857E" w14:textId="49BCC1DC" w:rsidR="00872D81" w:rsidRDefault="00C36CF0">
      <w:pPr>
        <w:pStyle w:val="ListParagraph"/>
        <w:numPr>
          <w:ilvl w:val="0"/>
          <w:numId w:val="1"/>
        </w:numPr>
        <w:tabs>
          <w:tab w:val="left" w:pos="821"/>
        </w:tabs>
        <w:ind w:hanging="361"/>
        <w:rPr>
          <w:sz w:val="24"/>
        </w:rPr>
      </w:pPr>
      <w:r>
        <w:rPr>
          <w:sz w:val="24"/>
        </w:rPr>
        <w:t>Origin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 w:rsidR="00D9238F">
        <w:rPr>
          <w:sz w:val="24"/>
        </w:rPr>
        <w:t xml:space="preserve"> Unknown</w:t>
      </w:r>
    </w:p>
    <w:p w14:paraId="03FF203F" w14:textId="666B88DD" w:rsidR="00872D81" w:rsidRDefault="00C36CF0">
      <w:pPr>
        <w:pStyle w:val="ListParagraph"/>
        <w:numPr>
          <w:ilvl w:val="0"/>
          <w:numId w:val="1"/>
        </w:numPr>
        <w:tabs>
          <w:tab w:val="left" w:pos="821"/>
        </w:tabs>
        <w:spacing w:before="44"/>
        <w:ind w:hanging="361"/>
        <w:rPr>
          <w:sz w:val="24"/>
        </w:rPr>
      </w:pPr>
      <w:r>
        <w:rPr>
          <w:sz w:val="24"/>
        </w:rPr>
        <w:t>Length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 w:rsidR="005D6209">
        <w:rPr>
          <w:sz w:val="24"/>
        </w:rPr>
        <w:t xml:space="preserve"> </w:t>
      </w:r>
      <w:r w:rsidR="00897850">
        <w:rPr>
          <w:sz w:val="24"/>
        </w:rPr>
        <w:t>In descending order: 70.8 cm, 70.5 cm</w:t>
      </w:r>
    </w:p>
    <w:p w14:paraId="6D84D2D2" w14:textId="5A6B75B6" w:rsidR="00872D81" w:rsidRDefault="00C36CF0">
      <w:pPr>
        <w:pStyle w:val="ListParagraph"/>
        <w:numPr>
          <w:ilvl w:val="0"/>
          <w:numId w:val="1"/>
        </w:numPr>
        <w:tabs>
          <w:tab w:val="left" w:pos="821"/>
        </w:tabs>
        <w:ind w:hanging="361"/>
        <w:rPr>
          <w:sz w:val="24"/>
        </w:rPr>
      </w:pPr>
      <w:r>
        <w:rPr>
          <w:sz w:val="24"/>
        </w:rPr>
        <w:t>Marks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tags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 w:rsidR="00D9238F">
        <w:rPr>
          <w:sz w:val="24"/>
        </w:rPr>
        <w:t xml:space="preserve"> None</w:t>
      </w:r>
    </w:p>
    <w:p w14:paraId="1B98BC80" w14:textId="50667CCD" w:rsidR="00872D81" w:rsidRDefault="00C36CF0">
      <w:pPr>
        <w:pStyle w:val="ListParagraph"/>
        <w:numPr>
          <w:ilvl w:val="0"/>
          <w:numId w:val="1"/>
        </w:numPr>
        <w:tabs>
          <w:tab w:val="left" w:pos="821"/>
        </w:tabs>
        <w:spacing w:before="44"/>
        <w:ind w:hanging="361"/>
        <w:rPr>
          <w:sz w:val="24"/>
        </w:rPr>
      </w:pPr>
      <w:r>
        <w:rPr>
          <w:sz w:val="24"/>
        </w:rPr>
        <w:t>Marks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Injuries</w:t>
      </w:r>
      <w:r>
        <w:rPr>
          <w:spacing w:val="1"/>
          <w:sz w:val="24"/>
        </w:rPr>
        <w:t xml:space="preserve"> </w:t>
      </w:r>
      <w:r>
        <w:rPr>
          <w:sz w:val="24"/>
        </w:rPr>
        <w:t>found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carcass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 w:rsidR="00D9238F">
        <w:rPr>
          <w:sz w:val="24"/>
        </w:rPr>
        <w:t xml:space="preserve"> None</w:t>
      </w:r>
    </w:p>
    <w:p w14:paraId="4D8437DE" w14:textId="12996E37" w:rsidR="00872D81" w:rsidRDefault="00C36CF0">
      <w:pPr>
        <w:pStyle w:val="ListParagraph"/>
        <w:numPr>
          <w:ilvl w:val="0"/>
          <w:numId w:val="1"/>
        </w:numPr>
        <w:tabs>
          <w:tab w:val="left" w:pos="821"/>
        </w:tabs>
        <w:spacing w:before="40"/>
        <w:ind w:hanging="361"/>
        <w:rPr>
          <w:sz w:val="24"/>
        </w:rPr>
      </w:pPr>
      <w:r>
        <w:rPr>
          <w:sz w:val="24"/>
        </w:rPr>
        <w:t>Cause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Time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Death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 w:rsidR="00D9238F">
        <w:rPr>
          <w:sz w:val="24"/>
        </w:rPr>
        <w:t xml:space="preserve"> Unknown</w:t>
      </w:r>
    </w:p>
    <w:p w14:paraId="6460106B" w14:textId="19FA4B42" w:rsidR="00872D81" w:rsidRDefault="005D6209">
      <w:pPr>
        <w:pStyle w:val="ListParagraph"/>
        <w:numPr>
          <w:ilvl w:val="0"/>
          <w:numId w:val="1"/>
        </w:numPr>
        <w:tabs>
          <w:tab w:val="left" w:pos="821"/>
        </w:tabs>
        <w:spacing w:before="44"/>
        <w:ind w:hanging="361"/>
        <w:rPr>
          <w:sz w:val="24"/>
        </w:rPr>
      </w:pPr>
      <w:r>
        <w:rPr>
          <w:sz w:val="24"/>
        </w:rPr>
        <w:t>Future and</w:t>
      </w:r>
      <w:r>
        <w:rPr>
          <w:spacing w:val="-3"/>
          <w:sz w:val="24"/>
        </w:rPr>
        <w:t xml:space="preserve"> </w:t>
      </w:r>
      <w:r>
        <w:rPr>
          <w:sz w:val="24"/>
        </w:rPr>
        <w:t>Preventative</w:t>
      </w:r>
      <w:r>
        <w:rPr>
          <w:spacing w:val="-4"/>
          <w:sz w:val="24"/>
        </w:rPr>
        <w:t xml:space="preserve"> </w:t>
      </w:r>
      <w:r>
        <w:rPr>
          <w:sz w:val="24"/>
        </w:rPr>
        <w:t>Measures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 w:rsidR="00D9238F">
        <w:rPr>
          <w:sz w:val="24"/>
        </w:rPr>
        <w:t xml:space="preserve"> None</w:t>
      </w:r>
    </w:p>
    <w:p w14:paraId="5462D1BB" w14:textId="72F291B7" w:rsidR="00872D81" w:rsidRDefault="00872D81">
      <w:pPr>
        <w:pStyle w:val="BodyText"/>
        <w:rPr>
          <w:sz w:val="20"/>
        </w:rPr>
      </w:pPr>
    </w:p>
    <w:p w14:paraId="6E14CC3F" w14:textId="3284C421" w:rsidR="00872D81" w:rsidRDefault="00872D81">
      <w:pPr>
        <w:pStyle w:val="BodyText"/>
        <w:rPr>
          <w:sz w:val="20"/>
        </w:rPr>
      </w:pPr>
    </w:p>
    <w:p w14:paraId="2EEC7A82" w14:textId="6DC9EAB4" w:rsidR="00872D81" w:rsidRDefault="00872D81">
      <w:pPr>
        <w:rPr>
          <w:sz w:val="20"/>
        </w:rPr>
        <w:sectPr w:rsidR="00872D81">
          <w:type w:val="continuous"/>
          <w:pgSz w:w="12240" w:h="15840"/>
          <w:pgMar w:top="1380" w:right="1320" w:bottom="280" w:left="1340" w:header="720" w:footer="720" w:gutter="0"/>
          <w:cols w:space="720"/>
        </w:sectPr>
      </w:pPr>
    </w:p>
    <w:p w14:paraId="41249D2D" w14:textId="5DD876B0" w:rsidR="00872D81" w:rsidRDefault="00872D81">
      <w:pPr>
        <w:spacing w:before="214"/>
        <w:ind w:left="100"/>
        <w:rPr>
          <w:i/>
          <w:sz w:val="24"/>
        </w:rPr>
      </w:pPr>
    </w:p>
    <w:p w14:paraId="34AE99EB" w14:textId="4B3F3190" w:rsidR="00872D81" w:rsidRDefault="00C36CF0">
      <w:pPr>
        <w:rPr>
          <w:i/>
          <w:sz w:val="26"/>
        </w:rPr>
      </w:pPr>
      <w:r>
        <w:br w:type="column"/>
      </w:r>
    </w:p>
    <w:p w14:paraId="487C4FE1" w14:textId="77777777" w:rsidR="008F5D70" w:rsidRDefault="008F5D70" w:rsidP="005D6209">
      <w:pPr>
        <w:ind w:left="-1080"/>
        <w:jc w:val="right"/>
        <w:rPr>
          <w:sz w:val="24"/>
          <w:szCs w:val="24"/>
        </w:rPr>
      </w:pPr>
    </w:p>
    <w:p w14:paraId="0046D0B7" w14:textId="71B85AB2" w:rsidR="005D6209" w:rsidRDefault="005D6209" w:rsidP="005D6209">
      <w:pPr>
        <w:ind w:left="-1080"/>
        <w:jc w:val="right"/>
        <w:rPr>
          <w:sz w:val="24"/>
          <w:szCs w:val="24"/>
        </w:rPr>
      </w:pPr>
      <w:r w:rsidRPr="007F4BA8">
        <w:rPr>
          <w:sz w:val="24"/>
          <w:szCs w:val="24"/>
        </w:rPr>
        <w:t>Sincerely,</w:t>
      </w:r>
    </w:p>
    <w:p w14:paraId="6CA1B790" w14:textId="76784D9F" w:rsidR="005D6209" w:rsidRPr="007F4BA8" w:rsidRDefault="005D6209" w:rsidP="005D6209">
      <w:pPr>
        <w:ind w:left="-1080"/>
        <w:jc w:val="right"/>
        <w:rPr>
          <w:sz w:val="24"/>
          <w:szCs w:val="24"/>
        </w:rPr>
      </w:pPr>
      <w:r>
        <w:rPr>
          <w:sz w:val="24"/>
          <w:szCs w:val="24"/>
        </w:rPr>
        <w:t>Bonneville Project Fisheries</w:t>
      </w:r>
    </w:p>
    <w:p w14:paraId="2953ACA8" w14:textId="6DBACDB0" w:rsidR="00872D81" w:rsidRDefault="00872D81" w:rsidP="005D6209">
      <w:pPr>
        <w:pStyle w:val="BodyText"/>
        <w:spacing w:before="230" w:line="278" w:lineRule="auto"/>
        <w:ind w:left="100" w:right="105" w:firstLine="640"/>
      </w:pPr>
    </w:p>
    <w:p w14:paraId="3271D505" w14:textId="5405F2DD" w:rsidR="005D6209" w:rsidRDefault="005D6209" w:rsidP="005D6209">
      <w:pPr>
        <w:pStyle w:val="BodyText"/>
        <w:spacing w:before="230" w:line="278" w:lineRule="auto"/>
        <w:ind w:left="100" w:right="105" w:firstLine="640"/>
      </w:pPr>
    </w:p>
    <w:p w14:paraId="0342DE28" w14:textId="11AF447E" w:rsidR="005D6209" w:rsidRDefault="005D6209" w:rsidP="005D6209">
      <w:pPr>
        <w:pStyle w:val="BodyText"/>
        <w:spacing w:before="230" w:line="278" w:lineRule="auto"/>
        <w:ind w:left="100" w:right="105" w:firstLine="640"/>
      </w:pPr>
    </w:p>
    <w:p w14:paraId="2B0FAC91" w14:textId="77777777" w:rsidR="005D6209" w:rsidRDefault="005D6209" w:rsidP="00897850">
      <w:pPr>
        <w:pStyle w:val="BodyText"/>
        <w:spacing w:before="230" w:line="278" w:lineRule="auto"/>
        <w:ind w:right="105"/>
      </w:pPr>
    </w:p>
    <w:sectPr w:rsidR="005D6209">
      <w:type w:val="continuous"/>
      <w:pgSz w:w="12240" w:h="15840"/>
      <w:pgMar w:top="1380" w:right="1320" w:bottom="280" w:left="1340" w:header="720" w:footer="720" w:gutter="0"/>
      <w:cols w:num="2" w:space="720" w:equalWidth="0">
        <w:col w:w="2760" w:space="4998"/>
        <w:col w:w="182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739AD"/>
    <w:multiLevelType w:val="hybridMultilevel"/>
    <w:tmpl w:val="DF403142"/>
    <w:lvl w:ilvl="0" w:tplc="364C8AF4">
      <w:start w:val="1"/>
      <w:numFmt w:val="upperLetter"/>
      <w:lvlText w:val="%1."/>
      <w:lvlJc w:val="left"/>
      <w:pPr>
        <w:ind w:left="8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1" w:tplc="40CAF718">
      <w:numFmt w:val="bullet"/>
      <w:lvlText w:val="•"/>
      <w:lvlJc w:val="left"/>
      <w:pPr>
        <w:ind w:left="1696" w:hanging="360"/>
      </w:pPr>
      <w:rPr>
        <w:rFonts w:hint="default"/>
        <w:lang w:val="en-US" w:eastAsia="en-US" w:bidi="ar-SA"/>
      </w:rPr>
    </w:lvl>
    <w:lvl w:ilvl="2" w:tplc="DAB886D8">
      <w:numFmt w:val="bullet"/>
      <w:lvlText w:val="•"/>
      <w:lvlJc w:val="left"/>
      <w:pPr>
        <w:ind w:left="2572" w:hanging="360"/>
      </w:pPr>
      <w:rPr>
        <w:rFonts w:hint="default"/>
        <w:lang w:val="en-US" w:eastAsia="en-US" w:bidi="ar-SA"/>
      </w:rPr>
    </w:lvl>
    <w:lvl w:ilvl="3" w:tplc="A51CA5DA">
      <w:numFmt w:val="bullet"/>
      <w:lvlText w:val="•"/>
      <w:lvlJc w:val="left"/>
      <w:pPr>
        <w:ind w:left="3448" w:hanging="360"/>
      </w:pPr>
      <w:rPr>
        <w:rFonts w:hint="default"/>
        <w:lang w:val="en-US" w:eastAsia="en-US" w:bidi="ar-SA"/>
      </w:rPr>
    </w:lvl>
    <w:lvl w:ilvl="4" w:tplc="3E8E57CC">
      <w:numFmt w:val="bullet"/>
      <w:lvlText w:val="•"/>
      <w:lvlJc w:val="left"/>
      <w:pPr>
        <w:ind w:left="4324" w:hanging="360"/>
      </w:pPr>
      <w:rPr>
        <w:rFonts w:hint="default"/>
        <w:lang w:val="en-US" w:eastAsia="en-US" w:bidi="ar-SA"/>
      </w:rPr>
    </w:lvl>
    <w:lvl w:ilvl="5" w:tplc="A4B2BF92">
      <w:numFmt w:val="bullet"/>
      <w:lvlText w:val="•"/>
      <w:lvlJc w:val="left"/>
      <w:pPr>
        <w:ind w:left="5200" w:hanging="360"/>
      </w:pPr>
      <w:rPr>
        <w:rFonts w:hint="default"/>
        <w:lang w:val="en-US" w:eastAsia="en-US" w:bidi="ar-SA"/>
      </w:rPr>
    </w:lvl>
    <w:lvl w:ilvl="6" w:tplc="FB301F70">
      <w:numFmt w:val="bullet"/>
      <w:lvlText w:val="•"/>
      <w:lvlJc w:val="left"/>
      <w:pPr>
        <w:ind w:left="6076" w:hanging="360"/>
      </w:pPr>
      <w:rPr>
        <w:rFonts w:hint="default"/>
        <w:lang w:val="en-US" w:eastAsia="en-US" w:bidi="ar-SA"/>
      </w:rPr>
    </w:lvl>
    <w:lvl w:ilvl="7" w:tplc="583C6E68">
      <w:numFmt w:val="bullet"/>
      <w:lvlText w:val="•"/>
      <w:lvlJc w:val="left"/>
      <w:pPr>
        <w:ind w:left="6952" w:hanging="360"/>
      </w:pPr>
      <w:rPr>
        <w:rFonts w:hint="default"/>
        <w:lang w:val="en-US" w:eastAsia="en-US" w:bidi="ar-SA"/>
      </w:rPr>
    </w:lvl>
    <w:lvl w:ilvl="8" w:tplc="01B86B44">
      <w:numFmt w:val="bullet"/>
      <w:lvlText w:val="•"/>
      <w:lvlJc w:val="left"/>
      <w:pPr>
        <w:ind w:left="7828" w:hanging="360"/>
      </w:pPr>
      <w:rPr>
        <w:rFonts w:hint="default"/>
        <w:lang w:val="en-US" w:eastAsia="en-US" w:bidi="ar-SA"/>
      </w:rPr>
    </w:lvl>
  </w:abstractNum>
  <w:num w:numId="1" w16cid:durableId="20502551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D81"/>
    <w:rsid w:val="000E4877"/>
    <w:rsid w:val="00140E21"/>
    <w:rsid w:val="00466577"/>
    <w:rsid w:val="005D6209"/>
    <w:rsid w:val="00872D81"/>
    <w:rsid w:val="00897850"/>
    <w:rsid w:val="008F5D70"/>
    <w:rsid w:val="00C36CF0"/>
    <w:rsid w:val="00D9238F"/>
    <w:rsid w:val="00FD1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297DDF"/>
  <w15:docId w15:val="{03B3216E-BB2E-40AD-B62C-E93C4F693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39"/>
      <w:ind w:left="821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112</Words>
  <Characters>557</Characters>
  <Application>Microsoft Office Word</Application>
  <DocSecurity>0</DocSecurity>
  <Lines>26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USACE Office ProPlus Installation</Company>
  <LinksUpToDate>false</LinksUpToDate>
  <CharactersWithSpaces>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g2oddrpc</dc:creator>
  <cp:lastModifiedBy>Flemmer, Jeanette C CIV USARMY CENWP (USA)</cp:lastModifiedBy>
  <cp:revision>2</cp:revision>
  <dcterms:created xsi:type="dcterms:W3CDTF">2023-07-07T13:43:00Z</dcterms:created>
  <dcterms:modified xsi:type="dcterms:W3CDTF">2023-07-07T13:43:00Z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2022-03-03T00:00:00Z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2022-03-03T00:00:00Z</vt:filetime>
  </property>
</Properties>
</file>